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73B7" w14:textId="77777777" w:rsidR="007C3BAA" w:rsidRDefault="00B50CAB">
      <w:pPr>
        <w:spacing w:after="0" w:line="259" w:lineRule="auto"/>
        <w:ind w:left="0" w:right="1030" w:firstLine="0"/>
        <w:jc w:val="left"/>
      </w:pPr>
      <w:r>
        <w:rPr>
          <w:rFonts w:ascii="Times New Roman" w:eastAsia="Times New Roman" w:hAnsi="Times New Roman" w:cs="Times New Roman"/>
        </w:rPr>
        <w:t xml:space="preserve"> </w:t>
      </w:r>
    </w:p>
    <w:p w14:paraId="2D9B059A" w14:textId="77777777" w:rsidR="007C3BAA" w:rsidRDefault="00B50CAB">
      <w:pPr>
        <w:spacing w:after="127" w:line="259" w:lineRule="auto"/>
        <w:ind w:left="0" w:right="0" w:firstLine="0"/>
        <w:jc w:val="left"/>
      </w:pPr>
      <w:r>
        <w:rPr>
          <w:sz w:val="24"/>
        </w:rPr>
        <w:t xml:space="preserve"> </w:t>
      </w:r>
      <w:r>
        <w:rPr>
          <w:noProof/>
        </w:rPr>
        <w:drawing>
          <wp:inline distT="0" distB="0" distL="0" distR="0" wp14:anchorId="66CC8810" wp14:editId="4F8CAB3F">
            <wp:extent cx="2228850" cy="609600"/>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5"/>
                    <a:stretch>
                      <a:fillRect/>
                    </a:stretch>
                  </pic:blipFill>
                  <pic:spPr>
                    <a:xfrm>
                      <a:off x="0" y="0"/>
                      <a:ext cx="2228850" cy="609600"/>
                    </a:xfrm>
                    <a:prstGeom prst="rect">
                      <a:avLst/>
                    </a:prstGeom>
                  </pic:spPr>
                </pic:pic>
              </a:graphicData>
            </a:graphic>
          </wp:inline>
        </w:drawing>
      </w:r>
      <w:r>
        <w:rPr>
          <w:sz w:val="24"/>
        </w:rPr>
        <w:t xml:space="preserve"> </w:t>
      </w:r>
    </w:p>
    <w:p w14:paraId="2F32C1C8" w14:textId="77777777" w:rsidR="007C3BAA" w:rsidRDefault="00B50CAB">
      <w:pPr>
        <w:spacing w:after="0" w:line="259" w:lineRule="auto"/>
        <w:ind w:left="0" w:right="0" w:firstLine="0"/>
        <w:jc w:val="left"/>
      </w:pPr>
      <w:r>
        <w:rPr>
          <w:b/>
          <w:sz w:val="32"/>
        </w:rPr>
        <w:t xml:space="preserve">OUR COMPLAINTS POLICY </w:t>
      </w:r>
    </w:p>
    <w:p w14:paraId="4940F185" w14:textId="77777777" w:rsidR="007C3BAA" w:rsidRDefault="00B50CAB">
      <w:pPr>
        <w:spacing w:after="82" w:line="259" w:lineRule="auto"/>
        <w:ind w:left="0" w:right="0" w:firstLine="0"/>
        <w:jc w:val="left"/>
      </w:pPr>
      <w:r>
        <w:t xml:space="preserve"> </w:t>
      </w:r>
    </w:p>
    <w:p w14:paraId="5B7E4951" w14:textId="77777777" w:rsidR="007C3BAA" w:rsidRPr="00DA4744" w:rsidRDefault="00B50CAB">
      <w:pPr>
        <w:ind w:left="-5"/>
        <w:rPr>
          <w:szCs w:val="18"/>
        </w:rPr>
      </w:pPr>
      <w:r w:rsidRPr="00DA4744">
        <w:rPr>
          <w:szCs w:val="18"/>
        </w:rPr>
        <w:t xml:space="preserve">Thompsons are committed to providing a quality legal service.  If you believe something has gone wrong or are dissatisfied with our service, we have a procedure to assist the early resolution of the problem.  Our aim is to uphold the quality standards we have set ourselves and improve upon them by learning from mistakes and from what our clients tell us about it. This will help us to improve our standards.   </w:t>
      </w:r>
    </w:p>
    <w:p w14:paraId="16CF85A4" w14:textId="77777777" w:rsidR="007C3BAA" w:rsidRDefault="00B50CAB">
      <w:pPr>
        <w:spacing w:after="0" w:line="259" w:lineRule="auto"/>
        <w:ind w:left="0" w:right="0" w:firstLine="0"/>
        <w:jc w:val="left"/>
      </w:pPr>
      <w:r>
        <w:rPr>
          <w:b/>
        </w:rPr>
        <w:t xml:space="preserve"> </w:t>
      </w:r>
    </w:p>
    <w:p w14:paraId="3246968E" w14:textId="77777777" w:rsidR="007C3BAA" w:rsidRDefault="00B50CAB">
      <w:pPr>
        <w:pStyle w:val="Heading1"/>
        <w:ind w:left="-5"/>
      </w:pPr>
      <w:r>
        <w:t xml:space="preserve">THE PROCEDURE </w:t>
      </w:r>
    </w:p>
    <w:p w14:paraId="590AA558" w14:textId="77777777" w:rsidR="007C3BAA" w:rsidRDefault="00B50CAB">
      <w:pPr>
        <w:spacing w:after="0" w:line="259" w:lineRule="auto"/>
        <w:ind w:left="0" w:right="0" w:firstLine="0"/>
        <w:jc w:val="left"/>
      </w:pPr>
      <w:r>
        <w:t xml:space="preserve"> </w:t>
      </w:r>
    </w:p>
    <w:p w14:paraId="31ECDFD2" w14:textId="5DF4EA79" w:rsidR="007C3BAA" w:rsidRPr="00DA4744" w:rsidRDefault="00B50CAB" w:rsidP="00DA4744">
      <w:pPr>
        <w:ind w:left="-5" w:right="90"/>
        <w:rPr>
          <w:szCs w:val="18"/>
        </w:rPr>
      </w:pPr>
      <w:r w:rsidRPr="00DA4744">
        <w:rPr>
          <w:szCs w:val="18"/>
        </w:rPr>
        <w:t xml:space="preserve">Although it is not essential, in making your complaint it would be helpful if you could provide details of your concerns in writing.  Your complaint should be addressed to the </w:t>
      </w:r>
      <w:r w:rsidR="00DA4744" w:rsidRPr="00DA4744">
        <w:rPr>
          <w:szCs w:val="18"/>
        </w:rPr>
        <w:t xml:space="preserve">Regional </w:t>
      </w:r>
      <w:r w:rsidRPr="00DA4744">
        <w:rPr>
          <w:szCs w:val="18"/>
        </w:rPr>
        <w:t xml:space="preserve">Managing Partner at </w:t>
      </w:r>
      <w:r w:rsidR="00DA4744" w:rsidRPr="00DA4744">
        <w:rPr>
          <w:szCs w:val="18"/>
        </w:rPr>
        <w:t>our Belfast</w:t>
      </w:r>
      <w:r w:rsidRPr="00DA4744">
        <w:rPr>
          <w:szCs w:val="18"/>
        </w:rPr>
        <w:t xml:space="preserve"> office.  The </w:t>
      </w:r>
      <w:r w:rsidR="00DA4744" w:rsidRPr="00DA4744">
        <w:rPr>
          <w:szCs w:val="18"/>
        </w:rPr>
        <w:t xml:space="preserve">Regional </w:t>
      </w:r>
      <w:r w:rsidRPr="00DA4744">
        <w:rPr>
          <w:szCs w:val="18"/>
        </w:rPr>
        <w:t xml:space="preserve">Managing Partner will retain overall responsibility for the complaint even if the investigation and review is undertaken by someone else designated by them to deal with the matter. If your complaint is about the </w:t>
      </w:r>
      <w:r w:rsidR="00DA4744" w:rsidRPr="00DA4744">
        <w:rPr>
          <w:szCs w:val="18"/>
        </w:rPr>
        <w:t xml:space="preserve">Regional </w:t>
      </w:r>
      <w:r w:rsidRPr="00DA4744">
        <w:rPr>
          <w:szCs w:val="18"/>
        </w:rPr>
        <w:t xml:space="preserve">Managing Partner then it should be sent to the </w:t>
      </w:r>
      <w:r w:rsidR="00DA4744" w:rsidRPr="00DA4744">
        <w:rPr>
          <w:szCs w:val="18"/>
        </w:rPr>
        <w:t xml:space="preserve">group’s </w:t>
      </w:r>
      <w:r w:rsidRPr="00DA4744">
        <w:rPr>
          <w:szCs w:val="18"/>
        </w:rPr>
        <w:t xml:space="preserve">Head of Risk and Compliance, who is Simon Wood, of Thompsons </w:t>
      </w:r>
      <w:r w:rsidR="00DA4744" w:rsidRPr="00DA4744">
        <w:rPr>
          <w:szCs w:val="18"/>
        </w:rPr>
        <w:t>Solicitors LLP Sheffield, P</w:t>
      </w:r>
      <w:r w:rsidR="00C307A9">
        <w:rPr>
          <w:szCs w:val="18"/>
        </w:rPr>
        <w:t>O</w:t>
      </w:r>
      <w:r w:rsidR="00DA4744" w:rsidRPr="00DA4744">
        <w:rPr>
          <w:szCs w:val="18"/>
        </w:rPr>
        <w:t xml:space="preserve"> Box 11044, Nottingham, NG1 9PW</w:t>
      </w:r>
      <w:r w:rsidRPr="00DA4744">
        <w:rPr>
          <w:szCs w:val="18"/>
        </w:rPr>
        <w:t xml:space="preserve">. </w:t>
      </w:r>
    </w:p>
    <w:p w14:paraId="675340BF" w14:textId="77777777" w:rsidR="007C3BAA" w:rsidRDefault="00B50CAB">
      <w:pPr>
        <w:spacing w:after="82" w:line="259" w:lineRule="auto"/>
        <w:ind w:left="0" w:right="0" w:firstLine="0"/>
        <w:jc w:val="left"/>
      </w:pPr>
      <w:r>
        <w:t xml:space="preserve"> </w:t>
      </w:r>
    </w:p>
    <w:p w14:paraId="7FE7C7D5" w14:textId="77777777" w:rsidR="007C3BAA" w:rsidRDefault="00B50CAB">
      <w:pPr>
        <w:spacing w:after="0" w:line="265" w:lineRule="auto"/>
        <w:ind w:left="-5" w:right="0"/>
        <w:jc w:val="left"/>
      </w:pPr>
      <w:r>
        <w:rPr>
          <w:b/>
        </w:rPr>
        <w:t xml:space="preserve">WHAT HAPPENS ONCE I HAVE COMPLAINED? </w:t>
      </w:r>
    </w:p>
    <w:p w14:paraId="79EA3E85" w14:textId="77777777" w:rsidR="007C3BAA" w:rsidRDefault="00B50CAB">
      <w:pPr>
        <w:spacing w:after="125" w:line="259" w:lineRule="auto"/>
        <w:ind w:left="360" w:right="0" w:firstLine="0"/>
        <w:jc w:val="left"/>
      </w:pPr>
      <w:r>
        <w:t xml:space="preserve"> </w:t>
      </w:r>
    </w:p>
    <w:p w14:paraId="2A6D762B" w14:textId="77777777" w:rsidR="007C3BAA" w:rsidRPr="00DA4744" w:rsidRDefault="00B50CAB">
      <w:pPr>
        <w:numPr>
          <w:ilvl w:val="0"/>
          <w:numId w:val="1"/>
        </w:numPr>
        <w:spacing w:after="35"/>
        <w:ind w:right="47" w:hanging="721"/>
        <w:rPr>
          <w:szCs w:val="18"/>
        </w:rPr>
      </w:pPr>
      <w:r w:rsidRPr="00DA4744">
        <w:rPr>
          <w:szCs w:val="18"/>
        </w:rPr>
        <w:t xml:space="preserve">We will acknowledge receipt of your complaint within 2 working days of us receiving the complaint, enclosing a copy of this procedure.  </w:t>
      </w:r>
    </w:p>
    <w:p w14:paraId="445B2138" w14:textId="77777777" w:rsidR="007C3BAA" w:rsidRPr="00DA4744" w:rsidRDefault="00B50CAB">
      <w:pPr>
        <w:numPr>
          <w:ilvl w:val="0"/>
          <w:numId w:val="1"/>
        </w:numPr>
        <w:spacing w:after="39" w:line="358" w:lineRule="auto"/>
        <w:ind w:right="47" w:hanging="721"/>
        <w:rPr>
          <w:szCs w:val="18"/>
        </w:rPr>
      </w:pPr>
      <w:r w:rsidRPr="00DA4744">
        <w:rPr>
          <w:szCs w:val="18"/>
        </w:rPr>
        <w:t xml:space="preserve">Your complaint will be recorded in a central register for monitoring and management information purposes and a separate file will be opened. </w:t>
      </w:r>
    </w:p>
    <w:p w14:paraId="1B9758A3" w14:textId="23587DB1" w:rsidR="00B50CAB" w:rsidRPr="00DA4744" w:rsidRDefault="00B50CAB" w:rsidP="00DA4744">
      <w:pPr>
        <w:numPr>
          <w:ilvl w:val="0"/>
          <w:numId w:val="1"/>
        </w:numPr>
        <w:spacing w:after="40"/>
        <w:ind w:right="47" w:hanging="721"/>
        <w:rPr>
          <w:sz w:val="20"/>
          <w:szCs w:val="20"/>
        </w:rPr>
      </w:pPr>
      <w:r w:rsidRPr="00DA4744">
        <w:rPr>
          <w:szCs w:val="18"/>
        </w:rPr>
        <w:t>We will investigate your complaint. This will normally involve the relevant manager</w:t>
      </w:r>
      <w:r w:rsidRPr="00DA4744">
        <w:rPr>
          <w:sz w:val="20"/>
          <w:szCs w:val="20"/>
        </w:rPr>
        <w:t xml:space="preserve"> review</w:t>
      </w:r>
      <w:r w:rsidR="00DA4744" w:rsidRPr="00DA4744">
        <w:rPr>
          <w:sz w:val="20"/>
          <w:szCs w:val="20"/>
        </w:rPr>
        <w:t>ing</w:t>
      </w:r>
      <w:r w:rsidRPr="00DA4744">
        <w:rPr>
          <w:sz w:val="20"/>
          <w:szCs w:val="20"/>
        </w:rPr>
        <w:t xml:space="preserve"> the matter and speak</w:t>
      </w:r>
      <w:r w:rsidR="00DA4744" w:rsidRPr="00DA4744">
        <w:rPr>
          <w:sz w:val="20"/>
          <w:szCs w:val="20"/>
        </w:rPr>
        <w:t>ing</w:t>
      </w:r>
      <w:r w:rsidRPr="00DA4744">
        <w:rPr>
          <w:sz w:val="20"/>
          <w:szCs w:val="20"/>
        </w:rPr>
        <w:t xml:space="preserve"> to the member(s) of staff who acted for you.  </w:t>
      </w:r>
    </w:p>
    <w:p w14:paraId="4F3EB24D" w14:textId="59065FB5" w:rsidR="00B50CAB" w:rsidRPr="00DA4744" w:rsidRDefault="00B50CAB" w:rsidP="00DA4744">
      <w:pPr>
        <w:numPr>
          <w:ilvl w:val="0"/>
          <w:numId w:val="1"/>
        </w:numPr>
        <w:ind w:right="47" w:hanging="721"/>
        <w:rPr>
          <w:szCs w:val="18"/>
        </w:rPr>
      </w:pPr>
      <w:r w:rsidRPr="00DA4744">
        <w:rPr>
          <w:szCs w:val="18"/>
        </w:rPr>
        <w:t xml:space="preserve">You will not be charged by the firm for our investigation of your complaint. </w:t>
      </w:r>
    </w:p>
    <w:p w14:paraId="66A25845" w14:textId="77777777" w:rsidR="00DA4744" w:rsidRPr="00DA4744" w:rsidRDefault="00DA4744" w:rsidP="00DA4744">
      <w:pPr>
        <w:ind w:left="1081" w:right="47" w:firstLine="0"/>
        <w:rPr>
          <w:sz w:val="20"/>
          <w:szCs w:val="20"/>
        </w:rPr>
      </w:pPr>
    </w:p>
    <w:p w14:paraId="59777C39" w14:textId="26E4B782" w:rsidR="007C3BAA" w:rsidRDefault="00B50CAB" w:rsidP="00DA4744">
      <w:pPr>
        <w:pStyle w:val="Heading1"/>
        <w:tabs>
          <w:tab w:val="center" w:pos="2594"/>
        </w:tabs>
        <w:spacing w:after="331"/>
        <w:ind w:left="-15" w:firstLine="0"/>
      </w:pPr>
      <w:r>
        <w:t>INVESTIGATING YOUR COMPLAINT</w:t>
      </w:r>
      <w:r>
        <w:rPr>
          <w:b w:val="0"/>
        </w:rPr>
        <w:t xml:space="preserve"> </w:t>
      </w:r>
    </w:p>
    <w:p w14:paraId="57E57C15" w14:textId="0F2F8517" w:rsidR="007C3BAA" w:rsidRPr="00DA4744" w:rsidRDefault="00B50CAB">
      <w:pPr>
        <w:numPr>
          <w:ilvl w:val="0"/>
          <w:numId w:val="2"/>
        </w:numPr>
        <w:spacing w:after="50"/>
        <w:ind w:right="0" w:hanging="720"/>
        <w:rPr>
          <w:szCs w:val="18"/>
        </w:rPr>
      </w:pPr>
      <w:r w:rsidRPr="00DA4744">
        <w:rPr>
          <w:szCs w:val="18"/>
        </w:rPr>
        <w:t xml:space="preserve">If appropriate, the manager </w:t>
      </w:r>
      <w:r w:rsidR="00DA4744" w:rsidRPr="00DA4744">
        <w:rPr>
          <w:szCs w:val="18"/>
        </w:rPr>
        <w:t>may arrange</w:t>
      </w:r>
      <w:r w:rsidRPr="00DA4744">
        <w:rPr>
          <w:szCs w:val="18"/>
        </w:rPr>
        <w:t xml:space="preserve"> to discuss and hopefully resolve your complaint.  The manager will do this within 21 days of sending you the acknowledgement letter. </w:t>
      </w:r>
    </w:p>
    <w:p w14:paraId="19D6289E" w14:textId="66A23511" w:rsidR="007C3BAA" w:rsidRPr="00DA4744" w:rsidRDefault="00B50CAB">
      <w:pPr>
        <w:numPr>
          <w:ilvl w:val="0"/>
          <w:numId w:val="2"/>
        </w:numPr>
        <w:spacing w:after="50"/>
        <w:ind w:right="0" w:hanging="720"/>
        <w:rPr>
          <w:szCs w:val="18"/>
        </w:rPr>
      </w:pPr>
      <w:r w:rsidRPr="00DA4744">
        <w:rPr>
          <w:szCs w:val="18"/>
        </w:rPr>
        <w:t xml:space="preserve">Within 5 working days of </w:t>
      </w:r>
      <w:r w:rsidR="00DA4744" w:rsidRPr="00DA4744">
        <w:rPr>
          <w:szCs w:val="18"/>
        </w:rPr>
        <w:t>any</w:t>
      </w:r>
      <w:r w:rsidRPr="00DA4744">
        <w:rPr>
          <w:szCs w:val="18"/>
        </w:rPr>
        <w:t xml:space="preserve"> meeting the manager will write to you to confirm what took place and any solutions they agreed with you. </w:t>
      </w:r>
    </w:p>
    <w:p w14:paraId="47E0F9F5" w14:textId="64B2C90F" w:rsidR="007C3BAA" w:rsidRPr="00DA4744" w:rsidRDefault="00B50CAB">
      <w:pPr>
        <w:numPr>
          <w:ilvl w:val="0"/>
          <w:numId w:val="2"/>
        </w:numPr>
        <w:ind w:right="0" w:hanging="720"/>
        <w:rPr>
          <w:szCs w:val="18"/>
        </w:rPr>
      </w:pPr>
      <w:r w:rsidRPr="00DA4744">
        <w:rPr>
          <w:szCs w:val="18"/>
        </w:rPr>
        <w:t xml:space="preserve">If a meeting is not possible or </w:t>
      </w:r>
      <w:r w:rsidR="00DA4744" w:rsidRPr="00DA4744">
        <w:rPr>
          <w:szCs w:val="18"/>
        </w:rPr>
        <w:t>required</w:t>
      </w:r>
      <w:r w:rsidRPr="00DA4744">
        <w:rPr>
          <w:szCs w:val="18"/>
        </w:rPr>
        <w:t xml:space="preserve"> the manager will send you a detailed written reply to your complaint, including their suggestions for resolving the matter within 21 days of sending you the acknowledgement letter. </w:t>
      </w:r>
    </w:p>
    <w:p w14:paraId="1CE20D90" w14:textId="77777777" w:rsidR="007C3BAA" w:rsidRDefault="00B50CAB">
      <w:pPr>
        <w:spacing w:after="0" w:line="259" w:lineRule="auto"/>
        <w:ind w:left="95" w:right="0" w:firstLine="0"/>
        <w:jc w:val="left"/>
      </w:pPr>
      <w:r>
        <w:t xml:space="preserve"> </w:t>
      </w:r>
    </w:p>
    <w:p w14:paraId="272F13D2" w14:textId="77777777" w:rsidR="007C3BAA" w:rsidRDefault="00B50CAB">
      <w:pPr>
        <w:pStyle w:val="Heading1"/>
        <w:ind w:left="105"/>
      </w:pPr>
      <w:r>
        <w:t>RESOLVING YOUR COMPLAINT</w:t>
      </w:r>
      <w:r>
        <w:rPr>
          <w:b w:val="0"/>
        </w:rPr>
        <w:t xml:space="preserve"> </w:t>
      </w:r>
    </w:p>
    <w:p w14:paraId="54183634" w14:textId="77777777" w:rsidR="007C3BAA" w:rsidRDefault="00B50CAB">
      <w:pPr>
        <w:spacing w:after="87" w:line="259" w:lineRule="auto"/>
        <w:ind w:left="95" w:right="0" w:firstLine="0"/>
        <w:jc w:val="left"/>
      </w:pPr>
      <w:r>
        <w:t xml:space="preserve"> </w:t>
      </w:r>
    </w:p>
    <w:p w14:paraId="3FE45DB4" w14:textId="5E8EA8CF" w:rsidR="007C3BAA" w:rsidRPr="00DA4744" w:rsidRDefault="00B50CAB">
      <w:pPr>
        <w:ind w:left="105" w:right="0"/>
        <w:rPr>
          <w:szCs w:val="18"/>
        </w:rPr>
      </w:pPr>
      <w:r w:rsidRPr="00DA4744">
        <w:rPr>
          <w:szCs w:val="18"/>
        </w:rPr>
        <w:t xml:space="preserve">If you are still not satisfied with the outcome you should contact us again. We will arrange for a more senior manager, such as </w:t>
      </w:r>
      <w:r w:rsidR="00DA4744" w:rsidRPr="00DA4744">
        <w:rPr>
          <w:szCs w:val="18"/>
        </w:rPr>
        <w:t>the Head of Risk &amp; Compliance</w:t>
      </w:r>
      <w:r w:rsidRPr="00DA4744">
        <w:rPr>
          <w:szCs w:val="18"/>
        </w:rPr>
        <w:t xml:space="preserve"> or </w:t>
      </w:r>
      <w:r w:rsidR="00DA4744" w:rsidRPr="00DA4744">
        <w:rPr>
          <w:szCs w:val="18"/>
        </w:rPr>
        <w:t xml:space="preserve">other </w:t>
      </w:r>
      <w:r w:rsidRPr="00DA4744">
        <w:rPr>
          <w:szCs w:val="18"/>
        </w:rPr>
        <w:t>national manager</w:t>
      </w:r>
      <w:r w:rsidR="00DA4744" w:rsidRPr="00DA4744">
        <w:rPr>
          <w:szCs w:val="18"/>
        </w:rPr>
        <w:t>,</w:t>
      </w:r>
      <w:r w:rsidRPr="00DA4744">
        <w:rPr>
          <w:szCs w:val="18"/>
        </w:rPr>
        <w:t xml:space="preserve"> to review the decision. </w:t>
      </w:r>
    </w:p>
    <w:p w14:paraId="36EBA30D" w14:textId="77777777" w:rsidR="007C3BAA" w:rsidRPr="00DA4744" w:rsidRDefault="00B50CAB">
      <w:pPr>
        <w:spacing w:after="87" w:line="259" w:lineRule="auto"/>
        <w:ind w:left="95" w:right="0" w:firstLine="0"/>
        <w:jc w:val="left"/>
        <w:rPr>
          <w:szCs w:val="18"/>
        </w:rPr>
      </w:pPr>
      <w:r w:rsidRPr="00DA4744">
        <w:rPr>
          <w:szCs w:val="18"/>
        </w:rPr>
        <w:t xml:space="preserve"> </w:t>
      </w:r>
    </w:p>
    <w:p w14:paraId="08DAE957" w14:textId="77777777" w:rsidR="007C3BAA" w:rsidRPr="00DA4744" w:rsidRDefault="00B50CAB">
      <w:pPr>
        <w:ind w:left="105" w:right="0"/>
        <w:rPr>
          <w:szCs w:val="18"/>
        </w:rPr>
      </w:pPr>
      <w:r w:rsidRPr="00DA4744">
        <w:rPr>
          <w:szCs w:val="18"/>
        </w:rPr>
        <w:t xml:space="preserve">We will write to you within 21 days of receiving your request for a review, confirming our final position of your complaint and explaining our reasons.   </w:t>
      </w:r>
    </w:p>
    <w:p w14:paraId="51366A3F" w14:textId="77777777" w:rsidR="007C3BAA" w:rsidRPr="00DA4744" w:rsidRDefault="00B50CAB">
      <w:pPr>
        <w:spacing w:after="83" w:line="259" w:lineRule="auto"/>
        <w:ind w:left="95" w:right="0" w:firstLine="0"/>
        <w:jc w:val="left"/>
        <w:rPr>
          <w:szCs w:val="18"/>
        </w:rPr>
      </w:pPr>
      <w:r w:rsidRPr="00DA4744">
        <w:rPr>
          <w:szCs w:val="18"/>
        </w:rPr>
        <w:t xml:space="preserve"> </w:t>
      </w:r>
    </w:p>
    <w:p w14:paraId="2F96E335" w14:textId="05AD348B" w:rsidR="007C3BAA" w:rsidRPr="00DA4744" w:rsidRDefault="00B50CAB">
      <w:pPr>
        <w:ind w:left="105" w:right="0"/>
        <w:rPr>
          <w:szCs w:val="18"/>
        </w:rPr>
      </w:pPr>
      <w:r w:rsidRPr="00DA4744">
        <w:rPr>
          <w:szCs w:val="18"/>
        </w:rPr>
        <w:t xml:space="preserve">If you are still not satisfied, you can then contact the </w:t>
      </w:r>
      <w:r w:rsidRPr="00C307A9">
        <w:rPr>
          <w:szCs w:val="18"/>
        </w:rPr>
        <w:t>Law Society of N</w:t>
      </w:r>
      <w:r w:rsidR="00DA4744" w:rsidRPr="00C307A9">
        <w:rPr>
          <w:szCs w:val="18"/>
        </w:rPr>
        <w:t xml:space="preserve">orthern Ireland, at </w:t>
      </w:r>
      <w:r w:rsidRPr="00C307A9">
        <w:rPr>
          <w:szCs w:val="18"/>
        </w:rPr>
        <w:t xml:space="preserve">Law Society House, 96 Victoria Street, Belfast, BT1 3GN </w:t>
      </w:r>
      <w:r w:rsidRPr="00DA4744">
        <w:rPr>
          <w:szCs w:val="18"/>
        </w:rPr>
        <w:t xml:space="preserve">about your complaint. </w:t>
      </w:r>
      <w:r w:rsidR="00DA4744" w:rsidRPr="00DA4744">
        <w:rPr>
          <w:szCs w:val="18"/>
        </w:rPr>
        <w:t xml:space="preserve"> </w:t>
      </w:r>
      <w:r w:rsidRPr="00DA4744">
        <w:rPr>
          <w:szCs w:val="18"/>
        </w:rPr>
        <w:t xml:space="preserve">Any complaint to the Law Society of N.I. must usually be made within 6 months of the date of our final decision on your complaint, but for further information you should contact the Law Society of N.I. on 028 9023 1614. </w:t>
      </w:r>
    </w:p>
    <w:p w14:paraId="4A972672" w14:textId="77777777" w:rsidR="007C3BAA" w:rsidRPr="00DA4744" w:rsidRDefault="00B50CAB">
      <w:pPr>
        <w:spacing w:after="94" w:line="259" w:lineRule="auto"/>
        <w:ind w:left="95" w:right="0" w:firstLine="0"/>
        <w:jc w:val="left"/>
        <w:rPr>
          <w:szCs w:val="18"/>
        </w:rPr>
      </w:pPr>
      <w:r w:rsidRPr="00DA4744">
        <w:rPr>
          <w:szCs w:val="18"/>
        </w:rPr>
        <w:t xml:space="preserve"> </w:t>
      </w:r>
    </w:p>
    <w:p w14:paraId="23AAB41D" w14:textId="77777777" w:rsidR="007C3BAA" w:rsidRDefault="00B50CAB">
      <w:pPr>
        <w:ind w:left="105" w:right="0"/>
        <w:rPr>
          <w:szCs w:val="18"/>
        </w:rPr>
      </w:pPr>
      <w:r w:rsidRPr="00DA4744">
        <w:rPr>
          <w:szCs w:val="18"/>
        </w:rPr>
        <w:t xml:space="preserve">If we </w:t>
      </w:r>
      <w:proofErr w:type="gramStart"/>
      <w:r w:rsidRPr="00DA4744">
        <w:rPr>
          <w:szCs w:val="18"/>
        </w:rPr>
        <w:t>have to</w:t>
      </w:r>
      <w:proofErr w:type="gramEnd"/>
      <w:r w:rsidRPr="00DA4744">
        <w:rPr>
          <w:szCs w:val="18"/>
        </w:rPr>
        <w:t xml:space="preserve"> change any of the time scales above, we will let you know and explain why.   </w:t>
      </w:r>
    </w:p>
    <w:p w14:paraId="439D8C9D" w14:textId="77777777" w:rsidR="00DA4744" w:rsidRDefault="00DA4744">
      <w:pPr>
        <w:ind w:left="105" w:right="0"/>
        <w:rPr>
          <w:szCs w:val="18"/>
        </w:rPr>
      </w:pPr>
    </w:p>
    <w:p w14:paraId="37F95774" w14:textId="5959F1FE" w:rsidR="00DA4744" w:rsidRDefault="00DA4744">
      <w:pPr>
        <w:ind w:left="105" w:right="0"/>
        <w:rPr>
          <w:szCs w:val="18"/>
        </w:rPr>
      </w:pPr>
      <w:r>
        <w:rPr>
          <w:szCs w:val="18"/>
        </w:rPr>
        <w:t>Thompsons Solicitors (Northern Ireland) LLP</w:t>
      </w:r>
    </w:p>
    <w:p w14:paraId="3D131A9F" w14:textId="77777777" w:rsidR="00C307A9" w:rsidRPr="00C307A9" w:rsidRDefault="00C307A9" w:rsidP="00C307A9">
      <w:pPr>
        <w:ind w:left="105" w:right="0"/>
        <w:rPr>
          <w:szCs w:val="18"/>
        </w:rPr>
      </w:pPr>
      <w:r w:rsidRPr="00C307A9">
        <w:rPr>
          <w:szCs w:val="18"/>
        </w:rPr>
        <w:t>4th Floor, City Exchange</w:t>
      </w:r>
    </w:p>
    <w:p w14:paraId="20F12021" w14:textId="77777777" w:rsidR="00C307A9" w:rsidRPr="00C307A9" w:rsidRDefault="00C307A9" w:rsidP="00C307A9">
      <w:pPr>
        <w:ind w:left="105" w:right="0"/>
        <w:rPr>
          <w:szCs w:val="18"/>
        </w:rPr>
      </w:pPr>
      <w:r w:rsidRPr="00C307A9">
        <w:rPr>
          <w:szCs w:val="18"/>
        </w:rPr>
        <w:t>11-13 Gloucester Street,</w:t>
      </w:r>
    </w:p>
    <w:p w14:paraId="43BF6AB2" w14:textId="5D6A47B6" w:rsidR="00C307A9" w:rsidRDefault="00C307A9" w:rsidP="00C307A9">
      <w:pPr>
        <w:ind w:left="105" w:right="0"/>
        <w:rPr>
          <w:szCs w:val="18"/>
        </w:rPr>
      </w:pPr>
      <w:r w:rsidRPr="00C307A9">
        <w:rPr>
          <w:szCs w:val="18"/>
        </w:rPr>
        <w:t>Belfast, BT1 4LS</w:t>
      </w:r>
    </w:p>
    <w:p w14:paraId="6872C9BB" w14:textId="77777777" w:rsidR="00DA4744" w:rsidRPr="00DA4744" w:rsidRDefault="00DA4744">
      <w:pPr>
        <w:ind w:left="105" w:right="0"/>
        <w:rPr>
          <w:szCs w:val="18"/>
        </w:rPr>
      </w:pPr>
    </w:p>
    <w:sectPr w:rsidR="00DA4744" w:rsidRPr="00DA4744">
      <w:pgSz w:w="11905" w:h="16840"/>
      <w:pgMar w:top="908" w:right="1120" w:bottom="1440" w:left="1136" w:header="720" w:footer="720" w:gutter="0"/>
      <w:cols w:num="2" w:space="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altName w:val="Microsoft YaHei Ligh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408"/>
    <w:multiLevelType w:val="hybridMultilevel"/>
    <w:tmpl w:val="138C426E"/>
    <w:lvl w:ilvl="0" w:tplc="D522F6AA">
      <w:start w:val="1"/>
      <w:numFmt w:val="bullet"/>
      <w:lvlText w:val="•"/>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206794">
      <w:start w:val="1"/>
      <w:numFmt w:val="bullet"/>
      <w:lvlText w:val="o"/>
      <w:lvlJc w:val="left"/>
      <w:pPr>
        <w:ind w:left="15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DD6B8C0">
      <w:start w:val="1"/>
      <w:numFmt w:val="bullet"/>
      <w:lvlText w:val="▪"/>
      <w:lvlJc w:val="left"/>
      <w:pPr>
        <w:ind w:left="22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6AC86A2">
      <w:start w:val="1"/>
      <w:numFmt w:val="bullet"/>
      <w:lvlText w:val="•"/>
      <w:lvlJc w:val="left"/>
      <w:pPr>
        <w:ind w:left="2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0C84F2">
      <w:start w:val="1"/>
      <w:numFmt w:val="bullet"/>
      <w:lvlText w:val="o"/>
      <w:lvlJc w:val="left"/>
      <w:pPr>
        <w:ind w:left="36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68AFC56">
      <w:start w:val="1"/>
      <w:numFmt w:val="bullet"/>
      <w:lvlText w:val="▪"/>
      <w:lvlJc w:val="left"/>
      <w:pPr>
        <w:ind w:left="44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4D26A32">
      <w:start w:val="1"/>
      <w:numFmt w:val="bullet"/>
      <w:lvlText w:val="•"/>
      <w:lvlJc w:val="left"/>
      <w:pPr>
        <w:ind w:left="5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58379E">
      <w:start w:val="1"/>
      <w:numFmt w:val="bullet"/>
      <w:lvlText w:val="o"/>
      <w:lvlJc w:val="left"/>
      <w:pPr>
        <w:ind w:left="58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BC8CDF4">
      <w:start w:val="1"/>
      <w:numFmt w:val="bullet"/>
      <w:lvlText w:val="▪"/>
      <w:lvlJc w:val="left"/>
      <w:pPr>
        <w:ind w:left="65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773923"/>
    <w:multiLevelType w:val="hybridMultilevel"/>
    <w:tmpl w:val="5EBEFEF6"/>
    <w:lvl w:ilvl="0" w:tplc="E2B01EFA">
      <w:start w:val="1"/>
      <w:numFmt w:val="decimal"/>
      <w:lvlText w:val="%1."/>
      <w:lvlJc w:val="left"/>
      <w:pPr>
        <w:ind w:left="1081"/>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1" w:tplc="B83083EA">
      <w:start w:val="1"/>
      <w:numFmt w:val="lowerLetter"/>
      <w:lvlText w:val="%2"/>
      <w:lvlJc w:val="left"/>
      <w:pPr>
        <w:ind w:left="144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2" w:tplc="1D8E3884">
      <w:start w:val="1"/>
      <w:numFmt w:val="lowerRoman"/>
      <w:lvlText w:val="%3"/>
      <w:lvlJc w:val="left"/>
      <w:pPr>
        <w:ind w:left="216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3" w:tplc="B0E01AF2">
      <w:start w:val="1"/>
      <w:numFmt w:val="decimal"/>
      <w:lvlText w:val="%4"/>
      <w:lvlJc w:val="left"/>
      <w:pPr>
        <w:ind w:left="288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4" w:tplc="3356C78C">
      <w:start w:val="1"/>
      <w:numFmt w:val="lowerLetter"/>
      <w:lvlText w:val="%5"/>
      <w:lvlJc w:val="left"/>
      <w:pPr>
        <w:ind w:left="360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5" w:tplc="D1DA2F0C">
      <w:start w:val="1"/>
      <w:numFmt w:val="lowerRoman"/>
      <w:lvlText w:val="%6"/>
      <w:lvlJc w:val="left"/>
      <w:pPr>
        <w:ind w:left="432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6" w:tplc="43048574">
      <w:start w:val="1"/>
      <w:numFmt w:val="decimal"/>
      <w:lvlText w:val="%7"/>
      <w:lvlJc w:val="left"/>
      <w:pPr>
        <w:ind w:left="504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7" w:tplc="1EE4895A">
      <w:start w:val="1"/>
      <w:numFmt w:val="lowerLetter"/>
      <w:lvlText w:val="%8"/>
      <w:lvlJc w:val="left"/>
      <w:pPr>
        <w:ind w:left="576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8" w:tplc="C158F016">
      <w:start w:val="1"/>
      <w:numFmt w:val="lowerRoman"/>
      <w:lvlText w:val="%9"/>
      <w:lvlJc w:val="left"/>
      <w:pPr>
        <w:ind w:left="648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abstractNum>
  <w:num w:numId="1" w16cid:durableId="1991132293">
    <w:abstractNumId w:val="1"/>
  </w:num>
  <w:num w:numId="2" w16cid:durableId="77864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AA"/>
    <w:rsid w:val="002212AB"/>
    <w:rsid w:val="007C3BAA"/>
    <w:rsid w:val="008960E4"/>
    <w:rsid w:val="00B50CAB"/>
    <w:rsid w:val="00BE30C4"/>
    <w:rsid w:val="00C307A9"/>
    <w:rsid w:val="00DA4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54C0"/>
  <w15:docId w15:val="{2501B0D9-5A50-454A-A299-2A819D6A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6" w:lineRule="auto"/>
      <w:ind w:left="10" w:right="97" w:hanging="10"/>
      <w:jc w:val="both"/>
    </w:pPr>
    <w:rPr>
      <w:rFonts w:ascii="Gill Sans MT" w:eastAsia="Gill Sans MT" w:hAnsi="Gill Sans MT" w:cs="Gill Sans MT"/>
      <w:color w:val="000000"/>
      <w:sz w:val="18"/>
    </w:rPr>
  </w:style>
  <w:style w:type="paragraph" w:styleId="Heading1">
    <w:name w:val="heading 1"/>
    <w:next w:val="Normal"/>
    <w:link w:val="Heading1Char"/>
    <w:uiPriority w:val="9"/>
    <w:qFormat/>
    <w:pPr>
      <w:keepNext/>
      <w:keepLines/>
      <w:spacing w:after="0" w:line="265" w:lineRule="auto"/>
      <w:ind w:left="10" w:hanging="10"/>
      <w:outlineLvl w:val="0"/>
    </w:pPr>
    <w:rPr>
      <w:rFonts w:ascii="Gill Sans MT" w:eastAsia="Gill Sans MT" w:hAnsi="Gill Sans MT" w:cs="Gill Sans MT"/>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Thompsons Solicitors LLP</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Teasdale (Thompsons Solicitors)</dc:creator>
  <cp:keywords/>
  <cp:lastModifiedBy>Simon Wood (Thompsons Solicitors)</cp:lastModifiedBy>
  <cp:revision>3</cp:revision>
  <dcterms:created xsi:type="dcterms:W3CDTF">2025-02-05T17:30:00Z</dcterms:created>
  <dcterms:modified xsi:type="dcterms:W3CDTF">2025-02-05T17:43:00Z</dcterms:modified>
</cp:coreProperties>
</file>